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241B7E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721A51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22134D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Trámit</w:t>
      </w:r>
      <w:r w:rsidR="007627BD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7F3C97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Alta de Licencia de Funcionamiento (Factibilidad de Uso de Suelo)</w:t>
      </w:r>
      <w:r w:rsidR="00993ADB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7F3C97" w:rsidRPr="007F3C97" w:rsidRDefault="007F3C97" w:rsidP="007F3C9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General de Desarrollo Económico a través de la Dirección</w:t>
      </w: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Apertura de Empresas y Ventanilla Universal con Domicilió en  Av. Allende 333 Pte. Col. Centro, C.P. 27000</w:t>
      </w:r>
      <w:r w:rsidRPr="007F3C97">
        <w:rPr>
          <w:color w:val="808080" w:themeColor="background1" w:themeShade="80"/>
          <w:sz w:val="21"/>
          <w:szCs w:val="21"/>
        </w:rPr>
        <w:t xml:space="preserve"> </w:t>
      </w: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Alta de Factibilidad Mercantil (Factibilidad de Uso de Suelo), para lo cual se informa lo siguiente:</w:t>
      </w:r>
    </w:p>
    <w:p w:rsidR="007F3C97" w:rsidRPr="007F3C97" w:rsidRDefault="007F3C97" w:rsidP="007F3C9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F3C97" w:rsidRPr="007F3C97" w:rsidRDefault="007F3C97" w:rsidP="007F3C9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F3C97" w:rsidRPr="007F3C97" w:rsidRDefault="007F3C97" w:rsidP="007F3C9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F3C97" w:rsidRPr="007F3C97" w:rsidRDefault="007F3C97" w:rsidP="007F3C97">
      <w:pPr>
        <w:pStyle w:val="Prrafodelista"/>
        <w:numPr>
          <w:ilvl w:val="0"/>
          <w:numId w:val="26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F3C97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Copia del Recibo del Impuesto Predial </w:t>
      </w:r>
    </w:p>
    <w:p w:rsidR="007F3C97" w:rsidRPr="007F3C97" w:rsidRDefault="007F3C97" w:rsidP="007F3C97">
      <w:pPr>
        <w:pStyle w:val="Prrafodelista"/>
        <w:numPr>
          <w:ilvl w:val="0"/>
          <w:numId w:val="26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F3C97">
        <w:rPr>
          <w:rFonts w:ascii="Times New Roman" w:hAnsi="Times New Roman"/>
          <w:color w:val="808080" w:themeColor="background1" w:themeShade="80"/>
          <w:sz w:val="21"/>
          <w:szCs w:val="21"/>
        </w:rPr>
        <w:t>Clave Catastral</w:t>
      </w:r>
    </w:p>
    <w:p w:rsidR="007F3C97" w:rsidRPr="007F3C97" w:rsidRDefault="007F3C97" w:rsidP="007F3C97">
      <w:pPr>
        <w:pStyle w:val="Prrafodelista"/>
        <w:numPr>
          <w:ilvl w:val="0"/>
          <w:numId w:val="26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F3C97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Datos Personales </w:t>
      </w:r>
    </w:p>
    <w:p w:rsidR="007F3C97" w:rsidRPr="007F3C97" w:rsidRDefault="007F3C97" w:rsidP="007F3C97">
      <w:pPr>
        <w:pStyle w:val="Prrafodelista"/>
        <w:numPr>
          <w:ilvl w:val="0"/>
          <w:numId w:val="26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F3C97">
        <w:rPr>
          <w:rFonts w:ascii="Times New Roman" w:hAnsi="Times New Roman"/>
          <w:color w:val="808080" w:themeColor="background1" w:themeShade="80"/>
          <w:sz w:val="21"/>
          <w:szCs w:val="21"/>
        </w:rPr>
        <w:t>Domicilio del Establecimiento</w:t>
      </w:r>
    </w:p>
    <w:p w:rsidR="007F3C97" w:rsidRPr="007F3C97" w:rsidRDefault="007F3C97" w:rsidP="007F3C97">
      <w:pPr>
        <w:pStyle w:val="Prrafodelista"/>
        <w:numPr>
          <w:ilvl w:val="0"/>
          <w:numId w:val="26"/>
        </w:num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/>
          <w:color w:val="808080" w:themeColor="background1" w:themeShade="80"/>
          <w:sz w:val="21"/>
          <w:szCs w:val="21"/>
          <w:lang w:eastAsia="es-MX"/>
        </w:rPr>
      </w:pPr>
      <w:r w:rsidRPr="007F3C97">
        <w:rPr>
          <w:rFonts w:ascii="Times New Roman" w:hAnsi="Times New Roman"/>
          <w:color w:val="808080" w:themeColor="background1" w:themeShade="80"/>
          <w:sz w:val="21"/>
          <w:szCs w:val="21"/>
        </w:rPr>
        <w:t xml:space="preserve">Croquis  </w:t>
      </w:r>
    </w:p>
    <w:p w:rsidR="007F3C97" w:rsidRPr="007F3C97" w:rsidRDefault="007F3C97" w:rsidP="007F3C9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>recabar los datos antes enlistados, es la de formar un expediente único para cada uno de los negocios que se instalan en este municipio. Y dar a conocer a las dependencias correspondientes (Salud Municipal, Protección Civil y Medio Ambiente) con quién dirigirse cuando el giro del establecimiento re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quiera inspecciones municipales y a</w:t>
      </w: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solicitud del interesado para saber si la actividad comercial es permitida en ese predio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7F3C97" w:rsidRPr="007F3C97" w:rsidRDefault="00241B7E" w:rsidP="00241B7E">
      <w:pPr>
        <w:pStyle w:val="NormalWeb"/>
        <w:tabs>
          <w:tab w:val="left" w:pos="4035"/>
        </w:tabs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ab/>
      </w:r>
      <w:bookmarkStart w:id="0" w:name="_GoBack"/>
      <w:bookmarkEnd w:id="0"/>
    </w:p>
    <w:p w:rsidR="007F3C97" w:rsidRPr="007F3C97" w:rsidRDefault="007F3C97" w:rsidP="007F3C9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F3C9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trámite, “Alta de Factibilidad Mercantil (Factibilidad de Uso de Suelo)”, es susceptible a ser difundida públicamente de acuerdo a la Ley de Acceso, siempre y cuando el titular de los datos personales lo haya consentido por escrito y/o cuando por algún ordenamiento jurídico se requiera. </w:t>
      </w:r>
    </w:p>
    <w:p w:rsidR="00B179B3" w:rsidRPr="00241B7E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41B7E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9A550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6BF5F8" wp14:editId="01C7E2EB">
                <wp:simplePos x="0" y="0"/>
                <wp:positionH relativeFrom="column">
                  <wp:posOffset>-975360</wp:posOffset>
                </wp:positionH>
                <wp:positionV relativeFrom="paragraph">
                  <wp:posOffset>846455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241B7E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1B7E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66.6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rJe7c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241B7E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1B7E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591135" wp14:editId="2FF6152B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0" w:rsidRDefault="004A7BC0" w:rsidP="00241B7E">
      <w:pPr>
        <w:spacing w:after="0" w:line="240" w:lineRule="auto"/>
      </w:pPr>
      <w:r>
        <w:separator/>
      </w:r>
    </w:p>
  </w:endnote>
  <w:endnote w:type="continuationSeparator" w:id="0">
    <w:p w:rsidR="004A7BC0" w:rsidRDefault="004A7BC0" w:rsidP="0024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0" w:rsidRDefault="004A7BC0" w:rsidP="00241B7E">
      <w:pPr>
        <w:spacing w:after="0" w:line="240" w:lineRule="auto"/>
      </w:pPr>
      <w:r>
        <w:separator/>
      </w:r>
    </w:p>
  </w:footnote>
  <w:footnote w:type="continuationSeparator" w:id="0">
    <w:p w:rsidR="004A7BC0" w:rsidRDefault="004A7BC0" w:rsidP="0024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7E" w:rsidRDefault="00241B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-211455</wp:posOffset>
          </wp:positionV>
          <wp:extent cx="5334000" cy="11334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19"/>
  </w:num>
  <w:num w:numId="6">
    <w:abstractNumId w:val="17"/>
  </w:num>
  <w:num w:numId="7">
    <w:abstractNumId w:val="19"/>
  </w:num>
  <w:num w:numId="8">
    <w:abstractNumId w:val="18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2"/>
  </w:num>
  <w:num w:numId="20">
    <w:abstractNumId w:val="2"/>
  </w:num>
  <w:num w:numId="21">
    <w:abstractNumId w:val="6"/>
  </w:num>
  <w:num w:numId="22">
    <w:abstractNumId w:val="12"/>
  </w:num>
  <w:num w:numId="23">
    <w:abstractNumId w:val="3"/>
  </w:num>
  <w:num w:numId="24">
    <w:abstractNumId w:val="19"/>
  </w:num>
  <w:num w:numId="25">
    <w:abstractNumId w:val="5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41B7E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A7BC0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21A51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41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B7E"/>
  </w:style>
  <w:style w:type="paragraph" w:styleId="Piedepgina">
    <w:name w:val="footer"/>
    <w:basedOn w:val="Normal"/>
    <w:link w:val="PiedepginaCar"/>
    <w:uiPriority w:val="99"/>
    <w:unhideWhenUsed/>
    <w:rsid w:val="00241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41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B7E"/>
  </w:style>
  <w:style w:type="paragraph" w:styleId="Piedepgina">
    <w:name w:val="footer"/>
    <w:basedOn w:val="Normal"/>
    <w:link w:val="PiedepginaCar"/>
    <w:uiPriority w:val="99"/>
    <w:unhideWhenUsed/>
    <w:rsid w:val="00241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2022-01-12T21:24:00Z</dcterms:created>
  <dcterms:modified xsi:type="dcterms:W3CDTF">2022-01-12T21:24:00Z</dcterms:modified>
</cp:coreProperties>
</file>